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A41" w:rsidRDefault="00E97A41" w:rsidP="00E97A41">
      <w:pPr>
        <w:pStyle w:val="1"/>
        <w:ind w:firstLine="720"/>
        <w:rPr>
          <w:rFonts w:ascii="Times New Roman" w:hAnsi="Times New Roman"/>
          <w:sz w:val="28"/>
          <w:szCs w:val="28"/>
          <w:lang w:val="kk-KZ"/>
        </w:rPr>
      </w:pPr>
      <w:r w:rsidRPr="00EA6386">
        <w:rPr>
          <w:rFonts w:ascii="Times New Roman" w:hAnsi="Times New Roman"/>
          <w:sz w:val="28"/>
          <w:szCs w:val="28"/>
          <w:lang w:val="kk-KZ"/>
        </w:rPr>
        <w:t>№</w:t>
      </w:r>
      <w:r>
        <w:rPr>
          <w:rFonts w:ascii="Times New Roman" w:hAnsi="Times New Roman"/>
          <w:sz w:val="28"/>
          <w:szCs w:val="28"/>
          <w:lang w:val="kk-KZ"/>
        </w:rPr>
        <w:t>2</w:t>
      </w:r>
      <w:r w:rsidRPr="00EA6386">
        <w:rPr>
          <w:rFonts w:ascii="Times New Roman" w:hAnsi="Times New Roman"/>
          <w:sz w:val="28"/>
          <w:szCs w:val="28"/>
          <w:lang w:val="kk-KZ"/>
        </w:rPr>
        <w:t xml:space="preserve"> ЗЕРТХАНАЛЫҚ ЖҰМЫС</w:t>
      </w:r>
    </w:p>
    <w:p w:rsidR="00E97A41" w:rsidRPr="00EA6386" w:rsidRDefault="00E97A41" w:rsidP="00E97A41">
      <w:pPr>
        <w:rPr>
          <w:lang w:val="kk-KZ"/>
        </w:rPr>
      </w:pPr>
    </w:p>
    <w:p w:rsidR="0095748D" w:rsidRDefault="0095748D" w:rsidP="0095748D">
      <w:pPr>
        <w:jc w:val="center"/>
        <w:rPr>
          <w:sz w:val="28"/>
          <w:szCs w:val="28"/>
          <w:lang w:val="kk-KZ"/>
        </w:rPr>
      </w:pPr>
      <w:r w:rsidRPr="00EA6386">
        <w:rPr>
          <w:sz w:val="28"/>
          <w:szCs w:val="28"/>
          <w:lang w:val="kk-KZ"/>
        </w:rPr>
        <w:t xml:space="preserve">Үй-жайлардың </w:t>
      </w:r>
      <w:r w:rsidRPr="00E97A41">
        <w:rPr>
          <w:sz w:val="28"/>
          <w:szCs w:val="28"/>
          <w:lang w:val="kk-KZ"/>
        </w:rPr>
        <w:t>жасанды жарықтандыруды</w:t>
      </w:r>
      <w:r>
        <w:rPr>
          <w:sz w:val="22"/>
          <w:lang w:val="kk-KZ"/>
        </w:rPr>
        <w:t xml:space="preserve"> </w:t>
      </w:r>
      <w:r w:rsidRPr="00EA6386">
        <w:rPr>
          <w:sz w:val="28"/>
          <w:szCs w:val="28"/>
          <w:lang w:val="kk-KZ"/>
        </w:rPr>
        <w:t>есептеу және талдау</w:t>
      </w:r>
    </w:p>
    <w:p w:rsidR="00E97A41" w:rsidRDefault="00E97A41" w:rsidP="00E97A41">
      <w:pPr>
        <w:ind w:left="-180" w:firstLine="765"/>
        <w:jc w:val="center"/>
        <w:rPr>
          <w:b/>
          <w:sz w:val="28"/>
          <w:szCs w:val="28"/>
          <w:lang w:val="kk-KZ"/>
        </w:rPr>
      </w:pPr>
    </w:p>
    <w:p w:rsidR="0095748D" w:rsidRPr="0095748D" w:rsidRDefault="0095748D" w:rsidP="0095748D">
      <w:pPr>
        <w:pStyle w:val="a3"/>
        <w:numPr>
          <w:ilvl w:val="1"/>
          <w:numId w:val="4"/>
        </w:numPr>
        <w:jc w:val="both"/>
        <w:rPr>
          <w:sz w:val="28"/>
          <w:szCs w:val="28"/>
          <w:lang w:val="kk-KZ"/>
        </w:rPr>
      </w:pPr>
      <w:r w:rsidRPr="0095748D">
        <w:rPr>
          <w:sz w:val="28"/>
          <w:szCs w:val="28"/>
          <w:lang w:val="kk-KZ"/>
        </w:rPr>
        <w:t>Ж</w:t>
      </w:r>
      <w:r w:rsidRPr="0095748D">
        <w:rPr>
          <w:sz w:val="28"/>
          <w:szCs w:val="28"/>
          <w:lang w:val="kk-KZ"/>
        </w:rPr>
        <w:t>асанды жарықтандыруды</w:t>
      </w:r>
      <w:r w:rsidRPr="0095748D">
        <w:rPr>
          <w:sz w:val="28"/>
          <w:szCs w:val="28"/>
          <w:lang w:val="kk-KZ"/>
        </w:rPr>
        <w:t xml:space="preserve"> өлшеу әдісімен танысу</w:t>
      </w:r>
    </w:p>
    <w:p w:rsidR="0095748D" w:rsidRPr="0095748D" w:rsidRDefault="0095748D" w:rsidP="0095748D">
      <w:pPr>
        <w:pStyle w:val="a3"/>
        <w:ind w:left="1005"/>
        <w:jc w:val="both"/>
        <w:rPr>
          <w:sz w:val="28"/>
          <w:szCs w:val="28"/>
          <w:lang w:val="kk-KZ"/>
        </w:rPr>
      </w:pP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Люк</w:t>
      </w:r>
      <w:r w:rsidR="0095748D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метр Ю-16 құрылысы, жұмыс істеуі, қаіпсіздік ережесі, метрологиялық сипаттамасы.</w:t>
      </w: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Практикада жарықты өлшеу үшін фотоэлектрлік люксметр Ю-16 қолданылады. Люксметрдің жұмыс істеу принципі фотоэлектрлік эффект құбылысына негізделген. </w:t>
      </w: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Ток мәні фотоэлемент бетіне түсетін сәулеге пропорционалды болады. Өлшегіш шектерін көбейту үшін люксметрдегі ауыстырып-қосқыш бастырмаларын қосып әртүрлі диапазонда жарық сорғыштар қойылады. Ауыстырып-қосқыш арқылы 3 негізгі шек өлшемдерін 25; 100; 500 лк, ал сорып алғыштың көмегімен 3 қосымша өлшегіш 2500; 10000; 50000 лк, алуға болады. Люксметрдің жарық өлшегіш дәлдәгә Е=±10%.</w:t>
      </w: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Аспап ауа температурасы +10-нан +35°С-қа және салыстырмалы ылғалдылық 80%-ға дейінгі аралықта болғанда өлшеуге арналған.</w:t>
      </w: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Жұмыс істеу тәртібі.</w:t>
      </w: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Аспапты горизонталь бетке орналастырып, бағыттамаларының нольде тұруын тексеру керек. Жұмыс бөлмесінде стол бетіндегі жарықты өлшегенде екі бір-біріне перпендикуляр бағытпен 6 нүктеде табиғи және жасанды жарықты өлшейді.</w:t>
      </w: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Өлшеуді ауыстырып-қосқыштың 500 лк шегіне қойып бастау керек. Егер бағыттама 10 бөлшектен кем болып ауытқып тұрса, ауыстырып-қосқышты 100 лк шегіне қояды.</w:t>
      </w: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Табиғи жарықты бөлме ішінде және сыртта аспап жұтқышын қойып өлшеу керек. Жұтқыш қолданған кезде алынған мәндерді жұтқыш коэффициентіне көбейту қажет. Өлшем қорытындыларын 1</w:t>
      </w:r>
      <w:r w:rsidR="00F5472F">
        <w:rPr>
          <w:sz w:val="28"/>
          <w:szCs w:val="28"/>
          <w:lang w:val="kk-KZ"/>
        </w:rPr>
        <w:t>-ші</w:t>
      </w:r>
      <w:r>
        <w:rPr>
          <w:sz w:val="28"/>
          <w:szCs w:val="28"/>
          <w:lang w:val="kk-KZ"/>
        </w:rPr>
        <w:t xml:space="preserve"> кестеге жазу керек.</w:t>
      </w:r>
    </w:p>
    <w:p w:rsidR="00E97A41" w:rsidRDefault="00E97A41" w:rsidP="00E97A41">
      <w:pPr>
        <w:rPr>
          <w:sz w:val="18"/>
          <w:lang w:val="kk-KZ"/>
        </w:rPr>
      </w:pPr>
    </w:p>
    <w:p w:rsidR="00E97A41" w:rsidRDefault="00E97A41" w:rsidP="00F5472F">
      <w:pPr>
        <w:ind w:left="6096" w:hanging="579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</w:p>
    <w:p w:rsidR="00E97A41" w:rsidRDefault="00E97A41" w:rsidP="00E97A41">
      <w:pPr>
        <w:ind w:left="6096" w:hanging="579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Кесте 1</w:t>
      </w:r>
      <w:r w:rsidRPr="00FB48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– Жасанды жарық </w:t>
      </w:r>
      <w:r w:rsidRPr="00FB48A5">
        <w:rPr>
          <w:sz w:val="28"/>
          <w:szCs w:val="28"/>
          <w:lang w:val="kk-KZ"/>
        </w:rPr>
        <w:t xml:space="preserve">               </w:t>
      </w:r>
    </w:p>
    <w:tbl>
      <w:tblPr>
        <w:tblW w:w="0" w:type="auto"/>
        <w:tblInd w:w="8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988"/>
        <w:gridCol w:w="3524"/>
        <w:gridCol w:w="3010"/>
      </w:tblGrid>
      <w:tr w:rsidR="00E97A41" w:rsidRPr="00B017ED" w:rsidTr="00D6561D">
        <w:tblPrEx>
          <w:tblCellMar>
            <w:top w:w="0" w:type="dxa"/>
            <w:bottom w:w="0" w:type="dxa"/>
          </w:tblCellMar>
        </w:tblPrEx>
        <w:tc>
          <w:tcPr>
            <w:tcW w:w="1988" w:type="dxa"/>
          </w:tcPr>
          <w:p w:rsidR="00E97A41" w:rsidRPr="007871CF" w:rsidRDefault="00E97A41" w:rsidP="00D6561D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Өлшеу нүктелері</w:t>
            </w:r>
          </w:p>
        </w:tc>
        <w:tc>
          <w:tcPr>
            <w:tcW w:w="3524" w:type="dxa"/>
          </w:tcPr>
          <w:p w:rsidR="00E97A41" w:rsidRPr="009A03C7" w:rsidRDefault="00E97A41" w:rsidP="00D6561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Нақты жарық өлшеу бойынша</w:t>
            </w:r>
            <w:r w:rsidRPr="009A03C7">
              <w:rPr>
                <w:sz w:val="28"/>
                <w:szCs w:val="28"/>
                <w:lang w:val="kk-KZ"/>
              </w:rPr>
              <w:t>, Е</w:t>
            </w:r>
            <w:r>
              <w:rPr>
                <w:sz w:val="28"/>
                <w:szCs w:val="28"/>
                <w:vertAlign w:val="subscript"/>
                <w:lang w:val="kk-KZ"/>
              </w:rPr>
              <w:t>өлш</w:t>
            </w:r>
            <w:r w:rsidRPr="009A03C7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, </w:t>
            </w:r>
            <w:r w:rsidRPr="009A03C7">
              <w:rPr>
                <w:sz w:val="28"/>
                <w:szCs w:val="28"/>
                <w:lang w:val="kk-KZ"/>
              </w:rPr>
              <w:t>лк</w:t>
            </w:r>
          </w:p>
        </w:tc>
        <w:tc>
          <w:tcPr>
            <w:tcW w:w="3010" w:type="dxa"/>
          </w:tcPr>
          <w:p w:rsidR="00E97A41" w:rsidRPr="00B017ED" w:rsidRDefault="00E97A41" w:rsidP="00D6561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Рұқсат етілетін жарық </w:t>
            </w:r>
          </w:p>
          <w:p w:rsidR="00E97A41" w:rsidRPr="00B017ED" w:rsidRDefault="00E97A41" w:rsidP="00D6561D">
            <w:pPr>
              <w:rPr>
                <w:sz w:val="28"/>
                <w:szCs w:val="28"/>
                <w:lang w:val="kk-KZ"/>
              </w:rPr>
            </w:pPr>
            <w:r w:rsidRPr="00B017ED">
              <w:rPr>
                <w:sz w:val="28"/>
                <w:szCs w:val="28"/>
                <w:lang w:val="kk-KZ"/>
              </w:rPr>
              <w:t xml:space="preserve">  Е</w:t>
            </w:r>
            <w:r w:rsidRPr="00B017ED">
              <w:rPr>
                <w:sz w:val="28"/>
                <w:szCs w:val="28"/>
                <w:vertAlign w:val="subscript"/>
                <w:lang w:val="kk-KZ"/>
              </w:rPr>
              <w:t>рұқс</w:t>
            </w:r>
            <w:r w:rsidRPr="00B017ED">
              <w:rPr>
                <w:sz w:val="28"/>
                <w:szCs w:val="28"/>
                <w:lang w:val="kk-KZ"/>
              </w:rPr>
              <w:t>,  лк</w:t>
            </w:r>
          </w:p>
        </w:tc>
      </w:tr>
      <w:tr w:rsidR="00E97A41" w:rsidRPr="007B2E5F" w:rsidTr="00D6561D">
        <w:tblPrEx>
          <w:tblCellMar>
            <w:top w:w="0" w:type="dxa"/>
            <w:bottom w:w="0" w:type="dxa"/>
          </w:tblCellMar>
        </w:tblPrEx>
        <w:tc>
          <w:tcPr>
            <w:tcW w:w="1988" w:type="dxa"/>
          </w:tcPr>
          <w:p w:rsidR="00E97A41" w:rsidRPr="007B2E5F" w:rsidRDefault="00E97A41" w:rsidP="00D6561D">
            <w:pPr>
              <w:jc w:val="center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>1</w:t>
            </w:r>
          </w:p>
          <w:p w:rsidR="00E97A41" w:rsidRPr="007B2E5F" w:rsidRDefault="00E97A41" w:rsidP="00D6561D">
            <w:pPr>
              <w:jc w:val="center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>2</w:t>
            </w:r>
          </w:p>
          <w:p w:rsidR="00E97A41" w:rsidRPr="007B2E5F" w:rsidRDefault="00E97A41" w:rsidP="00D6561D">
            <w:pPr>
              <w:jc w:val="center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>3</w:t>
            </w:r>
          </w:p>
          <w:p w:rsidR="00E97A41" w:rsidRPr="007B2E5F" w:rsidRDefault="00E97A41" w:rsidP="00D6561D">
            <w:pPr>
              <w:jc w:val="center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>4</w:t>
            </w:r>
          </w:p>
          <w:p w:rsidR="00E97A41" w:rsidRPr="00B017ED" w:rsidRDefault="00E97A41" w:rsidP="00D6561D">
            <w:pPr>
              <w:jc w:val="center"/>
              <w:rPr>
                <w:sz w:val="28"/>
                <w:szCs w:val="28"/>
                <w:lang w:val="kk-KZ"/>
              </w:rPr>
            </w:pPr>
            <w:r w:rsidRPr="007B2E5F">
              <w:rPr>
                <w:sz w:val="28"/>
                <w:szCs w:val="28"/>
              </w:rPr>
              <w:t>5</w:t>
            </w:r>
          </w:p>
        </w:tc>
        <w:tc>
          <w:tcPr>
            <w:tcW w:w="3524" w:type="dxa"/>
          </w:tcPr>
          <w:p w:rsidR="00E97A41" w:rsidRPr="007B2E5F" w:rsidRDefault="00E97A41" w:rsidP="00D6561D">
            <w:pPr>
              <w:rPr>
                <w:sz w:val="28"/>
                <w:szCs w:val="28"/>
              </w:rPr>
            </w:pPr>
          </w:p>
        </w:tc>
        <w:tc>
          <w:tcPr>
            <w:tcW w:w="3010" w:type="dxa"/>
          </w:tcPr>
          <w:p w:rsidR="00E97A41" w:rsidRPr="007B2E5F" w:rsidRDefault="00E97A41" w:rsidP="00D6561D">
            <w:pPr>
              <w:rPr>
                <w:sz w:val="28"/>
                <w:szCs w:val="28"/>
              </w:rPr>
            </w:pPr>
          </w:p>
          <w:p w:rsidR="00E97A41" w:rsidRPr="007B2E5F" w:rsidRDefault="00E97A41" w:rsidP="00D6561D">
            <w:pPr>
              <w:rPr>
                <w:sz w:val="28"/>
                <w:szCs w:val="28"/>
              </w:rPr>
            </w:pPr>
          </w:p>
          <w:p w:rsidR="00E97A41" w:rsidRPr="007B2E5F" w:rsidRDefault="00E97A41" w:rsidP="00D6561D">
            <w:pPr>
              <w:rPr>
                <w:sz w:val="28"/>
                <w:szCs w:val="28"/>
              </w:rPr>
            </w:pPr>
          </w:p>
          <w:p w:rsidR="00E97A41" w:rsidRPr="007B2E5F" w:rsidRDefault="00E97A41" w:rsidP="00D6561D">
            <w:pPr>
              <w:rPr>
                <w:sz w:val="28"/>
                <w:szCs w:val="28"/>
              </w:rPr>
            </w:pPr>
          </w:p>
          <w:p w:rsidR="00E97A41" w:rsidRPr="007B2E5F" w:rsidRDefault="00E97A41" w:rsidP="00D6561D">
            <w:pPr>
              <w:rPr>
                <w:sz w:val="28"/>
                <w:szCs w:val="28"/>
              </w:rPr>
            </w:pPr>
          </w:p>
        </w:tc>
      </w:tr>
    </w:tbl>
    <w:p w:rsidR="00E97A41" w:rsidRPr="00CD3F70" w:rsidRDefault="00E97A41" w:rsidP="00E97A41">
      <w:pPr>
        <w:jc w:val="center"/>
        <w:rPr>
          <w:sz w:val="28"/>
          <w:szCs w:val="28"/>
          <w:lang w:val="kk-KZ"/>
        </w:rPr>
      </w:pPr>
    </w:p>
    <w:p w:rsidR="00E97A41" w:rsidRDefault="00E97A41" w:rsidP="00E97A41">
      <w:pPr>
        <w:jc w:val="both"/>
        <w:rPr>
          <w:i/>
          <w:sz w:val="28"/>
          <w:szCs w:val="28"/>
          <w:lang w:val="kk-KZ"/>
        </w:rPr>
      </w:pPr>
      <w:r w:rsidRPr="007B2E5F">
        <w:rPr>
          <w:sz w:val="28"/>
          <w:szCs w:val="28"/>
        </w:rPr>
        <w:t xml:space="preserve">    </w:t>
      </w:r>
      <w:r w:rsidRPr="007B2E5F">
        <w:rPr>
          <w:sz w:val="28"/>
          <w:szCs w:val="28"/>
        </w:rPr>
        <w:tab/>
      </w:r>
      <w:r>
        <w:rPr>
          <w:sz w:val="28"/>
          <w:szCs w:val="28"/>
          <w:lang w:val="kk-KZ"/>
        </w:rPr>
        <w:t xml:space="preserve">Жасанды жарықты терезе перделерін жауып өлшейді. Бөлме люменесценті шамдармен жарықталған болса, люксметрдің көрсетуін К </w:t>
      </w:r>
      <w:r>
        <w:rPr>
          <w:sz w:val="28"/>
          <w:szCs w:val="28"/>
          <w:lang w:val="kk-KZ"/>
        </w:rPr>
        <w:lastRenderedPageBreak/>
        <w:t>коэффициентіне көбейту керек. Күндізгі жарық шамы К=0,9; ал ақ жарық шамы үшін К=1,1.</w:t>
      </w:r>
      <w:r w:rsidRPr="00B017ED">
        <w:rPr>
          <w:i/>
          <w:sz w:val="28"/>
          <w:szCs w:val="28"/>
          <w:lang w:val="kk-KZ"/>
        </w:rPr>
        <w:t xml:space="preserve">  </w:t>
      </w:r>
    </w:p>
    <w:p w:rsidR="00E97A41" w:rsidRDefault="00E97A41" w:rsidP="00E9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1-ш</w:t>
      </w:r>
      <w:r w:rsidR="00F5472F">
        <w:rPr>
          <w:sz w:val="28"/>
          <w:szCs w:val="28"/>
          <w:lang w:val="kk-KZ"/>
        </w:rPr>
        <w:t>і</w:t>
      </w:r>
      <w:r>
        <w:rPr>
          <w:sz w:val="28"/>
          <w:szCs w:val="28"/>
          <w:lang w:val="kk-KZ"/>
        </w:rPr>
        <w:t xml:space="preserve"> кестенің көрсеткіштері бойынша жасанды жарықпен жарықтану сызығын салу қажет.</w:t>
      </w:r>
    </w:p>
    <w:p w:rsidR="00F5472F" w:rsidRDefault="00F5472F" w:rsidP="00E97A41">
      <w:pPr>
        <w:ind w:firstLine="709"/>
        <w:jc w:val="both"/>
        <w:rPr>
          <w:sz w:val="28"/>
          <w:szCs w:val="28"/>
          <w:lang w:val="kk-KZ"/>
        </w:rPr>
      </w:pPr>
    </w:p>
    <w:p w:rsidR="00E97A41" w:rsidRPr="00E97A41" w:rsidRDefault="00E97A41" w:rsidP="00E97A41">
      <w:pPr>
        <w:jc w:val="both"/>
        <w:rPr>
          <w:sz w:val="28"/>
          <w:szCs w:val="28"/>
          <w:lang w:val="kk-KZ"/>
        </w:rPr>
      </w:pPr>
      <w:r w:rsidRPr="007B2E5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margin">
                  <wp:posOffset>11430</wp:posOffset>
                </wp:positionH>
                <wp:positionV relativeFrom="paragraph">
                  <wp:posOffset>121920</wp:posOffset>
                </wp:positionV>
                <wp:extent cx="635" cy="2012315"/>
                <wp:effectExtent l="7620" t="6985" r="10795" b="952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01231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3A4601" id="Прямая соединительная линия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9pt,9.6pt" to=".95pt,16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" o:allowincell="f" strokeweight="1pt">
                <v:stroke startarrowwidth="narrow" startarrowlength="short" endarrowwidth="narrow" endarrowlength="short"/>
                <w10:wrap anchorx="margin"/>
              </v:line>
            </w:pict>
          </mc:Fallback>
        </mc:AlternateContent>
      </w:r>
      <w:r w:rsidRPr="00E97A41">
        <w:rPr>
          <w:sz w:val="28"/>
          <w:szCs w:val="28"/>
          <w:lang w:val="kk-KZ"/>
        </w:rPr>
        <w:t xml:space="preserve"> Е, лк                                                </w:t>
      </w:r>
    </w:p>
    <w:p w:rsidR="00E97A41" w:rsidRPr="00E97A41" w:rsidRDefault="00E97A41" w:rsidP="00E97A41">
      <w:pPr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 xml:space="preserve">  </w:t>
      </w:r>
    </w:p>
    <w:p w:rsidR="00E97A41" w:rsidRPr="00E97A41" w:rsidRDefault="00E97A41" w:rsidP="00E97A41">
      <w:pPr>
        <w:rPr>
          <w:sz w:val="28"/>
          <w:szCs w:val="28"/>
          <w:lang w:val="kk-KZ"/>
        </w:rPr>
      </w:pPr>
    </w:p>
    <w:p w:rsidR="00E97A41" w:rsidRPr="00E97A41" w:rsidRDefault="00E97A41" w:rsidP="00E97A41">
      <w:pPr>
        <w:rPr>
          <w:sz w:val="28"/>
          <w:szCs w:val="28"/>
          <w:lang w:val="kk-KZ"/>
        </w:rPr>
      </w:pPr>
    </w:p>
    <w:p w:rsidR="00E97A41" w:rsidRPr="00E97A41" w:rsidRDefault="00E97A41" w:rsidP="00E97A41">
      <w:pPr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 xml:space="preserve">                                                      </w:t>
      </w:r>
      <w:r w:rsidRPr="00E97A41">
        <w:rPr>
          <w:sz w:val="28"/>
          <w:szCs w:val="28"/>
          <w:lang w:val="kk-KZ"/>
        </w:rPr>
        <w:tab/>
      </w:r>
      <w:r w:rsidRPr="00E97A41">
        <w:rPr>
          <w:sz w:val="28"/>
          <w:szCs w:val="28"/>
          <w:lang w:val="kk-KZ"/>
        </w:rPr>
        <w:tab/>
      </w:r>
      <w:r w:rsidRPr="00E97A41">
        <w:rPr>
          <w:sz w:val="28"/>
          <w:szCs w:val="28"/>
          <w:lang w:val="kk-KZ"/>
        </w:rPr>
        <w:tab/>
      </w:r>
      <w:r w:rsidRPr="00E97A41">
        <w:rPr>
          <w:sz w:val="28"/>
          <w:szCs w:val="28"/>
          <w:lang w:val="kk-KZ"/>
        </w:rPr>
        <w:tab/>
      </w:r>
      <w:r w:rsidRPr="00E97A41">
        <w:rPr>
          <w:sz w:val="28"/>
          <w:szCs w:val="28"/>
          <w:lang w:val="kk-KZ"/>
        </w:rPr>
        <w:tab/>
      </w:r>
    </w:p>
    <w:p w:rsidR="00E97A41" w:rsidRPr="00E97A41" w:rsidRDefault="00E97A41" w:rsidP="00E97A41">
      <w:pPr>
        <w:rPr>
          <w:sz w:val="28"/>
          <w:szCs w:val="28"/>
          <w:lang w:val="kk-KZ"/>
        </w:rPr>
      </w:pPr>
    </w:p>
    <w:p w:rsidR="00E97A41" w:rsidRPr="00E97A41" w:rsidRDefault="00E97A41" w:rsidP="00E97A41">
      <w:pPr>
        <w:rPr>
          <w:sz w:val="28"/>
          <w:szCs w:val="28"/>
          <w:lang w:val="kk-KZ"/>
        </w:rPr>
      </w:pPr>
    </w:p>
    <w:p w:rsidR="00E97A41" w:rsidRPr="00E97A41" w:rsidRDefault="00E97A41" w:rsidP="00E97A41">
      <w:pPr>
        <w:rPr>
          <w:sz w:val="28"/>
          <w:szCs w:val="28"/>
          <w:lang w:val="kk-KZ"/>
        </w:rPr>
      </w:pPr>
    </w:p>
    <w:p w:rsidR="00E97A41" w:rsidRPr="00E97A41" w:rsidRDefault="00E97A41" w:rsidP="00E97A41">
      <w:pPr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 xml:space="preserve"> </w:t>
      </w:r>
    </w:p>
    <w:p w:rsidR="00E97A41" w:rsidRPr="00E97A41" w:rsidRDefault="00E97A41" w:rsidP="00E97A41">
      <w:pPr>
        <w:rPr>
          <w:sz w:val="28"/>
          <w:szCs w:val="28"/>
          <w:lang w:val="kk-KZ"/>
        </w:rPr>
      </w:pPr>
      <w:r w:rsidRPr="007B2E5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margin">
                  <wp:posOffset>11430</wp:posOffset>
                </wp:positionH>
                <wp:positionV relativeFrom="paragraph">
                  <wp:posOffset>19685</wp:posOffset>
                </wp:positionV>
                <wp:extent cx="4572635" cy="635"/>
                <wp:effectExtent l="7620" t="11430" r="10795" b="698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6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10C810" id="Прямая соединительная линия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9pt,1.55pt" to="360.9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" o:allowincell="f" strokeweight="1pt">
                <v:stroke startarrowwidth="narrow" startarrowlength="short" endarrowwidth="narrow" endarrowlength="short"/>
                <w10:wrap anchorx="margin"/>
              </v:line>
            </w:pict>
          </mc:Fallback>
        </mc:AlternateContent>
      </w:r>
    </w:p>
    <w:p w:rsidR="00E97A41" w:rsidRPr="00E97A41" w:rsidRDefault="00E97A41" w:rsidP="00E97A41">
      <w:pPr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 xml:space="preserve"> 0   1   2   3   4   5    6   7   8 </w:t>
      </w:r>
      <w:r>
        <w:rPr>
          <w:sz w:val="28"/>
          <w:szCs w:val="28"/>
          <w:lang w:val="kk-KZ"/>
        </w:rPr>
        <w:t>өлшеу нүктелері</w:t>
      </w:r>
      <w:r w:rsidRPr="00E97A41">
        <w:rPr>
          <w:sz w:val="28"/>
          <w:szCs w:val="28"/>
          <w:lang w:val="kk-KZ"/>
        </w:rPr>
        <w:t xml:space="preserve">  </w:t>
      </w:r>
    </w:p>
    <w:p w:rsidR="00E97A41" w:rsidRDefault="00E97A41" w:rsidP="00E97A41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</w:t>
      </w:r>
      <w:r w:rsidR="00F5472F">
        <w:rPr>
          <w:sz w:val="28"/>
          <w:szCs w:val="28"/>
          <w:lang w:val="kk-KZ"/>
        </w:rPr>
        <w:t>1</w:t>
      </w:r>
    </w:p>
    <w:p w:rsidR="00F5472F" w:rsidRPr="00B017ED" w:rsidRDefault="00F5472F" w:rsidP="00E97A41">
      <w:pPr>
        <w:jc w:val="center"/>
        <w:rPr>
          <w:sz w:val="28"/>
          <w:szCs w:val="28"/>
          <w:lang w:val="kk-KZ"/>
        </w:rPr>
      </w:pP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 w:rsidRPr="00F430EE">
        <w:rPr>
          <w:sz w:val="28"/>
          <w:szCs w:val="28"/>
          <w:lang w:val="kk-KZ"/>
        </w:rPr>
        <w:t xml:space="preserve">  </w:t>
      </w:r>
      <w:r w:rsidRPr="00C95CE0">
        <w:rPr>
          <w:sz w:val="28"/>
          <w:szCs w:val="28"/>
          <w:lang w:val="kk-KZ"/>
        </w:rPr>
        <w:t xml:space="preserve">Өндірістік және админстративтік бөлмедегі </w:t>
      </w:r>
      <w:r>
        <w:rPr>
          <w:sz w:val="28"/>
          <w:szCs w:val="28"/>
          <w:lang w:val="kk-KZ"/>
        </w:rPr>
        <w:t xml:space="preserve">жасанды </w:t>
      </w:r>
      <w:r w:rsidRPr="00C95CE0">
        <w:rPr>
          <w:sz w:val="28"/>
          <w:szCs w:val="28"/>
          <w:lang w:val="kk-KZ"/>
        </w:rPr>
        <w:t>жарықты</w:t>
      </w:r>
      <w:r>
        <w:rPr>
          <w:sz w:val="28"/>
          <w:szCs w:val="28"/>
          <w:lang w:val="kk-KZ"/>
        </w:rPr>
        <w:t>ң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аспаптың көмегімен анықталған көрсеткіштері бойынша кестелер мен сызбаларға қарап бөлмедегі табиғи және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жасанды</w:t>
      </w:r>
      <w:r w:rsidRPr="00C95CE0">
        <w:rPr>
          <w:sz w:val="28"/>
          <w:szCs w:val="28"/>
          <w:lang w:val="kk-KZ"/>
        </w:rPr>
        <w:t xml:space="preserve"> жарықтық сәйкестігі немесе сәйсек еместігіне қорытынды жасалады</w:t>
      </w:r>
      <w:r>
        <w:rPr>
          <w:sz w:val="28"/>
          <w:szCs w:val="28"/>
          <w:lang w:val="kk-KZ"/>
        </w:rPr>
        <w:t>.</w:t>
      </w: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Люксметр өлшегіш пен жеке фотоэлементтен тұрады. Өлшегіштің алдыңғы бетінде ауыстырып-қосқыш батрымалары мен сұлбалы кесте бар, ол батырмалардың жұмысы мен қондырғылардың өлшеуін байланыстырады.</w:t>
      </w:r>
    </w:p>
    <w:p w:rsidR="00E97A41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</w:p>
    <w:p w:rsidR="00E97A41" w:rsidRPr="00F430EE" w:rsidRDefault="00E97A41" w:rsidP="00E97A41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</w:t>
      </w:r>
    </w:p>
    <w:tbl>
      <w:tblPr>
        <w:tblW w:w="0" w:type="auto"/>
        <w:tblInd w:w="2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3052"/>
        <w:gridCol w:w="2862"/>
        <w:gridCol w:w="3137"/>
      </w:tblGrid>
      <w:tr w:rsidR="00E97A41" w:rsidRPr="007B2E5F" w:rsidTr="00D6561D">
        <w:tblPrEx>
          <w:tblCellMar>
            <w:top w:w="0" w:type="dxa"/>
            <w:bottom w:w="0" w:type="dxa"/>
          </w:tblCellMar>
        </w:tblPrEx>
        <w:tc>
          <w:tcPr>
            <w:tcW w:w="3052" w:type="dxa"/>
          </w:tcPr>
          <w:p w:rsidR="00E97A41" w:rsidRPr="00F5472F" w:rsidRDefault="00E97A41" w:rsidP="00D6561D">
            <w:pPr>
              <w:rPr>
                <w:lang w:val="kk-KZ"/>
              </w:rPr>
            </w:pPr>
          </w:p>
          <w:p w:rsidR="00E97A41" w:rsidRPr="00F5472F" w:rsidRDefault="00E97A41" w:rsidP="00D6561D">
            <w:r w:rsidRPr="00F5472F">
              <w:rPr>
                <w:lang w:val="kk-KZ"/>
              </w:rPr>
              <w:t>Өлшегіш аралығы</w:t>
            </w:r>
            <w:r w:rsidRPr="00F5472F">
              <w:t xml:space="preserve">, </w:t>
            </w:r>
            <w:proofErr w:type="spellStart"/>
            <w:r w:rsidRPr="00F5472F">
              <w:t>лк</w:t>
            </w:r>
            <w:proofErr w:type="spellEnd"/>
          </w:p>
        </w:tc>
        <w:tc>
          <w:tcPr>
            <w:tcW w:w="2862" w:type="dxa"/>
          </w:tcPr>
          <w:p w:rsidR="00E97A41" w:rsidRPr="00F5472F" w:rsidRDefault="00E97A41" w:rsidP="00D6561D">
            <w:pPr>
              <w:rPr>
                <w:lang w:val="kk-KZ"/>
              </w:rPr>
            </w:pPr>
            <w:r w:rsidRPr="00F5472F">
              <w:rPr>
                <w:lang w:val="kk-KZ"/>
              </w:rPr>
              <w:t>Фотоэлементтің екі қондырғысы бірге қолданғандағы шартты белгілер</w:t>
            </w:r>
          </w:p>
        </w:tc>
        <w:tc>
          <w:tcPr>
            <w:tcW w:w="3137" w:type="dxa"/>
          </w:tcPr>
          <w:p w:rsidR="00E97A41" w:rsidRPr="00F5472F" w:rsidRDefault="00E97A41" w:rsidP="00D6561D">
            <w:r w:rsidRPr="00F5472F">
              <w:rPr>
                <w:lang w:val="kk-KZ"/>
              </w:rPr>
              <w:t>Жалпы номиналды коэффициенттер</w:t>
            </w:r>
          </w:p>
          <w:p w:rsidR="00E97A41" w:rsidRPr="00F5472F" w:rsidRDefault="00E97A41" w:rsidP="00D6561D"/>
        </w:tc>
      </w:tr>
      <w:tr w:rsidR="00E97A41" w:rsidRPr="007B2E5F" w:rsidTr="00D6561D">
        <w:tblPrEx>
          <w:tblCellMar>
            <w:top w:w="0" w:type="dxa"/>
            <w:bottom w:w="0" w:type="dxa"/>
          </w:tblCellMar>
        </w:tblPrEx>
        <w:tc>
          <w:tcPr>
            <w:tcW w:w="3052" w:type="dxa"/>
          </w:tcPr>
          <w:p w:rsidR="00E97A41" w:rsidRPr="00F5472F" w:rsidRDefault="00E97A41" w:rsidP="00D6561D">
            <w:r w:rsidRPr="00F5472F">
              <w:t xml:space="preserve">      5 – 30</w:t>
            </w:r>
          </w:p>
          <w:p w:rsidR="00E97A41" w:rsidRPr="00F5472F" w:rsidRDefault="00E97A41" w:rsidP="00D6561D">
            <w:r w:rsidRPr="00F5472F">
              <w:t xml:space="preserve">     17 – 100</w:t>
            </w:r>
          </w:p>
        </w:tc>
        <w:tc>
          <w:tcPr>
            <w:tcW w:w="2862" w:type="dxa"/>
          </w:tcPr>
          <w:p w:rsidR="00E97A41" w:rsidRPr="00F5472F" w:rsidRDefault="00E97A41" w:rsidP="00D6561D">
            <w:pPr>
              <w:rPr>
                <w:lang w:val="kk-KZ"/>
              </w:rPr>
            </w:pPr>
            <w:r w:rsidRPr="00F5472F">
              <w:t xml:space="preserve"> </w:t>
            </w:r>
            <w:r w:rsidRPr="00F5472F">
              <w:rPr>
                <w:lang w:val="kk-KZ"/>
              </w:rPr>
              <w:t>қондырғысыз</w:t>
            </w:r>
          </w:p>
          <w:p w:rsidR="00E97A41" w:rsidRPr="00F5472F" w:rsidRDefault="00E97A41" w:rsidP="00D6561D">
            <w:pPr>
              <w:rPr>
                <w:lang w:val="kk-KZ"/>
              </w:rPr>
            </w:pPr>
            <w:r w:rsidRPr="00F5472F">
              <w:rPr>
                <w:lang w:val="kk-KZ"/>
              </w:rPr>
              <w:t>қондырғысымен</w:t>
            </w:r>
          </w:p>
        </w:tc>
        <w:tc>
          <w:tcPr>
            <w:tcW w:w="3137" w:type="dxa"/>
          </w:tcPr>
          <w:p w:rsidR="00E97A41" w:rsidRPr="00F5472F" w:rsidRDefault="00E97A41" w:rsidP="00D6561D">
            <w:pPr>
              <w:jc w:val="center"/>
              <w:rPr>
                <w:lang w:val="kk-KZ"/>
              </w:rPr>
            </w:pPr>
            <w:r w:rsidRPr="00F5472F">
              <w:rPr>
                <w:lang w:val="kk-KZ"/>
              </w:rPr>
              <w:t>1</w:t>
            </w:r>
          </w:p>
        </w:tc>
      </w:tr>
      <w:tr w:rsidR="00E97A41" w:rsidRPr="007B2E5F" w:rsidTr="00D6561D">
        <w:tblPrEx>
          <w:tblCellMar>
            <w:top w:w="0" w:type="dxa"/>
            <w:bottom w:w="0" w:type="dxa"/>
          </w:tblCellMar>
        </w:tblPrEx>
        <w:tc>
          <w:tcPr>
            <w:tcW w:w="3052" w:type="dxa"/>
          </w:tcPr>
          <w:p w:rsidR="00E97A41" w:rsidRPr="00F5472F" w:rsidRDefault="00E97A41" w:rsidP="00D6561D">
            <w:r w:rsidRPr="00F5472F">
              <w:t xml:space="preserve">     50 – 300</w:t>
            </w:r>
          </w:p>
          <w:p w:rsidR="00E97A41" w:rsidRPr="00F5472F" w:rsidRDefault="00E97A41" w:rsidP="00D6561D">
            <w:pPr>
              <w:ind w:left="1418" w:hanging="1418"/>
            </w:pPr>
            <w:r w:rsidRPr="00F5472F">
              <w:t xml:space="preserve">    170 –1000</w:t>
            </w:r>
          </w:p>
        </w:tc>
        <w:tc>
          <w:tcPr>
            <w:tcW w:w="2862" w:type="dxa"/>
          </w:tcPr>
          <w:p w:rsidR="00E97A41" w:rsidRPr="00F5472F" w:rsidRDefault="00E97A41" w:rsidP="00D6561D">
            <w:r w:rsidRPr="00F5472F">
              <w:t xml:space="preserve">    К, М</w:t>
            </w:r>
          </w:p>
        </w:tc>
        <w:tc>
          <w:tcPr>
            <w:tcW w:w="3137" w:type="dxa"/>
          </w:tcPr>
          <w:p w:rsidR="00E97A41" w:rsidRPr="00F5472F" w:rsidRDefault="00E97A41" w:rsidP="00D6561D">
            <w:pPr>
              <w:jc w:val="center"/>
            </w:pPr>
            <w:r w:rsidRPr="00F5472F">
              <w:t>10</w:t>
            </w:r>
          </w:p>
        </w:tc>
      </w:tr>
      <w:tr w:rsidR="00E97A41" w:rsidRPr="007B2E5F" w:rsidTr="00D6561D">
        <w:tblPrEx>
          <w:tblCellMar>
            <w:top w:w="0" w:type="dxa"/>
            <w:bottom w:w="0" w:type="dxa"/>
          </w:tblCellMar>
        </w:tblPrEx>
        <w:tc>
          <w:tcPr>
            <w:tcW w:w="3052" w:type="dxa"/>
          </w:tcPr>
          <w:p w:rsidR="00E97A41" w:rsidRPr="00F5472F" w:rsidRDefault="00E97A41" w:rsidP="00D6561D">
            <w:r w:rsidRPr="00F5472F">
              <w:t xml:space="preserve">    500 – 300</w:t>
            </w:r>
          </w:p>
          <w:p w:rsidR="00E97A41" w:rsidRPr="00F5472F" w:rsidRDefault="00E97A41" w:rsidP="00D6561D">
            <w:r w:rsidRPr="00F5472F">
              <w:t xml:space="preserve">  1700 –10000</w:t>
            </w:r>
          </w:p>
        </w:tc>
        <w:tc>
          <w:tcPr>
            <w:tcW w:w="2862" w:type="dxa"/>
          </w:tcPr>
          <w:p w:rsidR="00E97A41" w:rsidRPr="00F5472F" w:rsidRDefault="00E97A41" w:rsidP="00D6561D">
            <w:r w:rsidRPr="00F5472F">
              <w:t xml:space="preserve">    К, Р</w:t>
            </w:r>
          </w:p>
        </w:tc>
        <w:tc>
          <w:tcPr>
            <w:tcW w:w="3137" w:type="dxa"/>
          </w:tcPr>
          <w:p w:rsidR="00E97A41" w:rsidRPr="00F5472F" w:rsidRDefault="00E97A41" w:rsidP="00D6561D">
            <w:pPr>
              <w:jc w:val="center"/>
            </w:pPr>
            <w:r w:rsidRPr="00F5472F">
              <w:t>100</w:t>
            </w:r>
          </w:p>
        </w:tc>
      </w:tr>
      <w:tr w:rsidR="00E97A41" w:rsidRPr="007B2E5F" w:rsidTr="00D6561D">
        <w:tblPrEx>
          <w:tblCellMar>
            <w:top w:w="0" w:type="dxa"/>
            <w:bottom w:w="0" w:type="dxa"/>
          </w:tblCellMar>
        </w:tblPrEx>
        <w:tc>
          <w:tcPr>
            <w:tcW w:w="3052" w:type="dxa"/>
          </w:tcPr>
          <w:p w:rsidR="00E97A41" w:rsidRPr="00F5472F" w:rsidRDefault="00E97A41" w:rsidP="00D6561D">
            <w:r w:rsidRPr="00F5472F">
              <w:t xml:space="preserve"> 5000 – 30000</w:t>
            </w:r>
          </w:p>
          <w:p w:rsidR="00E97A41" w:rsidRPr="00F5472F" w:rsidRDefault="00E97A41" w:rsidP="00D6561D">
            <w:r w:rsidRPr="00F5472F">
              <w:t xml:space="preserve">17000- 100000 </w:t>
            </w:r>
          </w:p>
        </w:tc>
        <w:tc>
          <w:tcPr>
            <w:tcW w:w="2862" w:type="dxa"/>
          </w:tcPr>
          <w:p w:rsidR="00E97A41" w:rsidRPr="00F5472F" w:rsidRDefault="00E97A41" w:rsidP="00D6561D">
            <w:pPr>
              <w:rPr>
                <w:lang w:val="kk-KZ"/>
              </w:rPr>
            </w:pPr>
            <w:r w:rsidRPr="00F5472F">
              <w:t xml:space="preserve">    К, </w:t>
            </w:r>
            <w:r w:rsidRPr="00F5472F">
              <w:rPr>
                <w:lang w:val="kk-KZ"/>
              </w:rPr>
              <w:t>Р</w:t>
            </w:r>
          </w:p>
        </w:tc>
        <w:tc>
          <w:tcPr>
            <w:tcW w:w="3137" w:type="dxa"/>
          </w:tcPr>
          <w:p w:rsidR="00E97A41" w:rsidRPr="00F5472F" w:rsidRDefault="00E97A41" w:rsidP="00D6561D">
            <w:pPr>
              <w:jc w:val="center"/>
            </w:pPr>
            <w:r w:rsidRPr="00F5472F">
              <w:t>1000</w:t>
            </w:r>
          </w:p>
        </w:tc>
      </w:tr>
    </w:tbl>
    <w:p w:rsidR="00E97A41" w:rsidRDefault="00E97A41" w:rsidP="00E97A41">
      <w:pPr>
        <w:rPr>
          <w:sz w:val="18"/>
          <w:lang w:val="kk-KZ"/>
        </w:rPr>
      </w:pPr>
    </w:p>
    <w:p w:rsidR="00E97A41" w:rsidRDefault="00E97A41" w:rsidP="00E9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Аспа</w:t>
      </w:r>
      <w:r w:rsidR="0095748D">
        <w:rPr>
          <w:sz w:val="28"/>
          <w:szCs w:val="28"/>
          <w:lang w:val="kk-KZ"/>
        </w:rPr>
        <w:t>п</w:t>
      </w:r>
      <w:r>
        <w:rPr>
          <w:sz w:val="28"/>
          <w:szCs w:val="28"/>
          <w:lang w:val="kk-KZ"/>
        </w:rPr>
        <w:t>та 100 және 30 бөлшекке бөлінген екі түрлі шәкілі бар. Люксметрдің рұқсат етілген негізгі қателік шегі 5-30 және 17-100 лк  (қондырғысыз), ал аралығындағы өлшемдер ±10% өлшегіш мәндеріне сәйкес келеді.</w:t>
      </w:r>
    </w:p>
    <w:p w:rsidR="00E97A41" w:rsidRDefault="00E97A41" w:rsidP="00E9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Талап бойынша жарықты өлшегенде фотоэлементті жұмыс орны болып есептелетін горизонталь жазыққа қою керек. Өлшемді фотоэлементтке көлеңке түсірмей алады.</w:t>
      </w:r>
    </w:p>
    <w:p w:rsidR="00E97A41" w:rsidRDefault="00E97A41" w:rsidP="00E9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Өлшеу аяқталған соң фотоэлементті люксметрден ажыратады, фотоэлементке Т қондырғышын кигізіп, футляр қақпағының астына қояды.</w:t>
      </w:r>
    </w:p>
    <w:p w:rsidR="00E97A41" w:rsidRPr="00467A75" w:rsidRDefault="00E97A41" w:rsidP="00E97A41">
      <w:pPr>
        <w:ind w:firstLine="709"/>
        <w:jc w:val="both"/>
        <w:rPr>
          <w:sz w:val="28"/>
          <w:szCs w:val="28"/>
          <w:lang w:val="kk-KZ"/>
        </w:rPr>
      </w:pPr>
    </w:p>
    <w:p w:rsidR="00E97A41" w:rsidRDefault="00F5472F" w:rsidP="00E97A41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Ж</w:t>
      </w:r>
      <w:r w:rsidR="00E97A41" w:rsidRPr="00E97A41">
        <w:rPr>
          <w:sz w:val="28"/>
          <w:szCs w:val="28"/>
          <w:lang w:val="kk-KZ"/>
        </w:rPr>
        <w:t>асанды жарықтандыруды</w:t>
      </w:r>
      <w:r w:rsidR="00E97A41">
        <w:rPr>
          <w:sz w:val="22"/>
          <w:lang w:val="kk-KZ"/>
        </w:rPr>
        <w:t xml:space="preserve"> </w:t>
      </w:r>
      <w:r w:rsidR="00E97A41" w:rsidRPr="00EA6386">
        <w:rPr>
          <w:sz w:val="28"/>
          <w:szCs w:val="28"/>
          <w:lang w:val="kk-KZ"/>
        </w:rPr>
        <w:t>есептеу және талдау</w:t>
      </w:r>
    </w:p>
    <w:p w:rsidR="00E97A41" w:rsidRDefault="00E97A41" w:rsidP="00630D8E">
      <w:pPr>
        <w:ind w:firstLine="709"/>
        <w:jc w:val="both"/>
        <w:rPr>
          <w:sz w:val="28"/>
          <w:szCs w:val="28"/>
          <w:lang w:val="kk-KZ"/>
        </w:rPr>
      </w:pPr>
    </w:p>
    <w:p w:rsidR="00630D8E" w:rsidRDefault="00630D8E" w:rsidP="00630D8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Жасанды</w:t>
      </w:r>
      <w:r w:rsidRPr="00C95CE0">
        <w:rPr>
          <w:sz w:val="28"/>
          <w:szCs w:val="28"/>
          <w:lang w:val="kk-KZ"/>
        </w:rPr>
        <w:t xml:space="preserve"> жарықт</w:t>
      </w:r>
      <w:r>
        <w:rPr>
          <w:sz w:val="28"/>
          <w:szCs w:val="28"/>
          <w:lang w:val="kk-KZ"/>
        </w:rPr>
        <w:t>ануды</w:t>
      </w:r>
      <w:r w:rsidRPr="00C95CE0">
        <w:rPr>
          <w:sz w:val="28"/>
          <w:szCs w:val="28"/>
          <w:lang w:val="kk-KZ"/>
        </w:rPr>
        <w:t xml:space="preserve"> ан</w:t>
      </w:r>
      <w:r>
        <w:rPr>
          <w:sz w:val="28"/>
          <w:szCs w:val="28"/>
          <w:lang w:val="kk-KZ"/>
        </w:rPr>
        <w:t>ықтау.</w:t>
      </w:r>
    </w:p>
    <w:p w:rsidR="00630D8E" w:rsidRDefault="00630D8E" w:rsidP="00630D8E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Жасанды жарықты жарық ағыны әдісімен есептеу – бір лампаның жарық ағынын анықтап алып, сол бойынша шамдағы лампа қуатын анықтау</w:t>
      </w:r>
      <w:r>
        <w:rPr>
          <w:sz w:val="28"/>
          <w:szCs w:val="28"/>
          <w:lang w:val="kk-KZ"/>
        </w:rPr>
        <w:t xml:space="preserve"> қажет. </w:t>
      </w:r>
    </w:p>
    <w:p w:rsidR="00630D8E" w:rsidRDefault="00630D8E" w:rsidP="00630D8E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Лампаның жарық ағынын анықтау:</w:t>
      </w:r>
    </w:p>
    <w:p w:rsidR="00630D8E" w:rsidRPr="00C95CE0" w:rsidRDefault="00630D8E" w:rsidP="00630D8E">
      <w:pPr>
        <w:ind w:firstLine="709"/>
        <w:jc w:val="both"/>
        <w:rPr>
          <w:sz w:val="28"/>
          <w:szCs w:val="28"/>
          <w:lang w:val="kk-KZ"/>
        </w:rPr>
      </w:pPr>
    </w:p>
    <w:p w:rsidR="00630D8E" w:rsidRPr="00C95CE0" w:rsidRDefault="00630D8E" w:rsidP="00630D8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</w:t>
      </w:r>
      <w:r w:rsidRPr="00C95CE0">
        <w:rPr>
          <w:sz w:val="28"/>
          <w:szCs w:val="28"/>
          <w:lang w:val="kk-KZ"/>
        </w:rPr>
        <w:t>Eн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∙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Sn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∙</w:t>
      </w:r>
      <w:r w:rsidRPr="000008AB">
        <w:rPr>
          <w:sz w:val="28"/>
          <w:szCs w:val="28"/>
          <w:lang w:val="kk-KZ"/>
        </w:rPr>
        <w:t xml:space="preserve"> K</w:t>
      </w:r>
      <w:r w:rsidRPr="000008AB">
        <w:rPr>
          <w:sz w:val="28"/>
          <w:szCs w:val="28"/>
          <w:vertAlign w:val="subscript"/>
          <w:lang w:val="kk-KZ"/>
        </w:rPr>
        <w:t xml:space="preserve">3 </w:t>
      </w:r>
      <w:r w:rsidRPr="000008AB">
        <w:rPr>
          <w:sz w:val="28"/>
          <w:szCs w:val="28"/>
          <w:lang w:val="kk-KZ"/>
        </w:rPr>
        <w:t xml:space="preserve">∙ </w:t>
      </w:r>
      <w:r w:rsidRPr="00C95CE0">
        <w:rPr>
          <w:sz w:val="28"/>
          <w:szCs w:val="28"/>
          <w:lang w:val="kk-KZ"/>
        </w:rPr>
        <w:t>Z</w:t>
      </w:r>
    </w:p>
    <w:p w:rsidR="00630D8E" w:rsidRPr="00C95CE0" w:rsidRDefault="00630D8E" w:rsidP="00630D8E">
      <w:pPr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F=------------------------                     </w:t>
      </w:r>
      <w:r>
        <w:rPr>
          <w:sz w:val="28"/>
          <w:szCs w:val="28"/>
          <w:lang w:val="kk-KZ"/>
        </w:rPr>
        <w:t xml:space="preserve">      </w:t>
      </w:r>
      <w:r w:rsidRPr="00C95CE0">
        <w:rPr>
          <w:sz w:val="28"/>
          <w:szCs w:val="28"/>
          <w:lang w:val="kk-KZ"/>
        </w:rPr>
        <w:t xml:space="preserve">                    </w:t>
      </w:r>
      <w:r>
        <w:rPr>
          <w:sz w:val="28"/>
          <w:szCs w:val="28"/>
          <w:lang w:val="kk-KZ"/>
        </w:rPr>
        <w:t>(</w:t>
      </w:r>
      <w:r w:rsidR="00F5472F">
        <w:rPr>
          <w:sz w:val="28"/>
          <w:szCs w:val="28"/>
          <w:lang w:val="kk-KZ"/>
        </w:rPr>
        <w:t>1</w:t>
      </w:r>
      <w:r w:rsidRPr="00C95CE0">
        <w:rPr>
          <w:sz w:val="28"/>
          <w:szCs w:val="28"/>
          <w:lang w:val="kk-KZ"/>
        </w:rPr>
        <w:t>)</w:t>
      </w:r>
    </w:p>
    <w:p w:rsidR="00630D8E" w:rsidRPr="00C95CE0" w:rsidRDefault="00630D8E" w:rsidP="00630D8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</w:t>
      </w:r>
      <w:r w:rsidRPr="00C95CE0">
        <w:rPr>
          <w:sz w:val="28"/>
          <w:szCs w:val="28"/>
          <w:lang w:val="kk-KZ"/>
        </w:rPr>
        <w:t>N ∙ n ∙ η</w:t>
      </w:r>
    </w:p>
    <w:p w:rsidR="00630D8E" w:rsidRPr="00C95CE0" w:rsidRDefault="00630D8E" w:rsidP="00630D8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</w:t>
      </w:r>
      <w:r w:rsidRPr="00C95CE0">
        <w:rPr>
          <w:sz w:val="28"/>
          <w:szCs w:val="28"/>
          <w:lang w:val="kk-KZ"/>
        </w:rPr>
        <w:t>Eн – нормаланған жарықтану, лк</w:t>
      </w:r>
      <w:r>
        <w:rPr>
          <w:sz w:val="28"/>
          <w:szCs w:val="28"/>
          <w:lang w:val="kk-KZ"/>
        </w:rPr>
        <w:t>;</w:t>
      </w:r>
    </w:p>
    <w:p w:rsidR="00630D8E" w:rsidRPr="00C95CE0" w:rsidRDefault="00630D8E" w:rsidP="00630D8E">
      <w:pPr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Sn – бөлме ауданы, м</w:t>
      </w:r>
      <w:r w:rsidRPr="00C95CE0">
        <w:rPr>
          <w:sz w:val="28"/>
          <w:szCs w:val="28"/>
          <w:vertAlign w:val="superscript"/>
          <w:lang w:val="kk-KZ"/>
        </w:rPr>
        <w:t>3</w:t>
      </w:r>
    </w:p>
    <w:p w:rsidR="00630D8E" w:rsidRPr="00C95CE0" w:rsidRDefault="00630D8E" w:rsidP="00630D8E">
      <w:pPr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K</w:t>
      </w:r>
      <w:r w:rsidRPr="00C95CE0">
        <w:rPr>
          <w:sz w:val="28"/>
          <w:szCs w:val="28"/>
          <w:vertAlign w:val="subscript"/>
          <w:lang w:val="kk-KZ"/>
        </w:rPr>
        <w:t xml:space="preserve">3 </w:t>
      </w:r>
      <w:r w:rsidRPr="00C95CE0">
        <w:rPr>
          <w:sz w:val="28"/>
          <w:szCs w:val="28"/>
          <w:lang w:val="kk-KZ"/>
        </w:rPr>
        <w:t>– лампаның шаңдануын ескеретін запас коэффициенті</w:t>
      </w:r>
    </w:p>
    <w:p w:rsidR="00630D8E" w:rsidRPr="00C95CE0" w:rsidRDefault="00630D8E" w:rsidP="00630D8E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Z – жарықтың біркелкі еместігінің коэффициенті</w:t>
      </w:r>
    </w:p>
    <w:p w:rsidR="00630D8E" w:rsidRPr="00C95CE0" w:rsidRDefault="00630D8E" w:rsidP="00630D8E">
      <w:pPr>
        <w:ind w:left="60"/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N – лампалар светильтиктер саны</w:t>
      </w:r>
    </w:p>
    <w:p w:rsidR="00630D8E" w:rsidRPr="00C95CE0" w:rsidRDefault="00630D8E" w:rsidP="00630D8E">
      <w:pPr>
        <w:ind w:left="60"/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n  - светильниктегі шамдағы лампочкілер саны</w:t>
      </w:r>
    </w:p>
    <w:p w:rsidR="00630D8E" w:rsidRPr="00C95CE0" w:rsidRDefault="00630D8E" w:rsidP="00630D8E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η  - жарық ағынының қолдану коэффициенті</w:t>
      </w:r>
    </w:p>
    <w:p w:rsidR="00630D8E" w:rsidRPr="00C95CE0" w:rsidRDefault="00630D8E" w:rsidP="00630D8E">
      <w:pPr>
        <w:ind w:left="60"/>
        <w:jc w:val="both"/>
        <w:rPr>
          <w:sz w:val="28"/>
          <w:szCs w:val="28"/>
          <w:lang w:val="kk-KZ"/>
        </w:rPr>
      </w:pPr>
    </w:p>
    <w:p w:rsidR="00630D8E" w:rsidRDefault="00630D8E" w:rsidP="00630D8E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 w:rsidR="00F5472F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 xml:space="preserve"> -</w:t>
      </w:r>
      <w:r w:rsidRPr="00C95CE0"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>Н</w:t>
      </w:r>
      <w:r w:rsidRPr="00C95CE0">
        <w:rPr>
          <w:sz w:val="28"/>
          <w:szCs w:val="28"/>
          <w:lang w:val="kk-KZ"/>
        </w:rPr>
        <w:t xml:space="preserve">ормаланған жарықтану Eн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0"/>
        <w:gridCol w:w="2181"/>
        <w:gridCol w:w="2313"/>
        <w:gridCol w:w="2301"/>
      </w:tblGrid>
      <w:tr w:rsidR="00630D8E" w:rsidRPr="00032AE3" w:rsidTr="00D6561D">
        <w:tc>
          <w:tcPr>
            <w:tcW w:w="2550" w:type="dxa"/>
            <w:vMerge w:val="restart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Бөлмелер,</w:t>
            </w:r>
          </w:p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өндірістік бөлмелер </w:t>
            </w:r>
          </w:p>
        </w:tc>
        <w:tc>
          <w:tcPr>
            <w:tcW w:w="2393" w:type="dxa"/>
            <w:vMerge w:val="restart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Жарықтанудың нормалану тығыздығы және оның еденнен биіктігі</w:t>
            </w:r>
          </w:p>
        </w:tc>
        <w:tc>
          <w:tcPr>
            <w:tcW w:w="4786" w:type="dxa"/>
            <w:gridSpan w:val="2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Жарықтану, лк</w:t>
            </w:r>
          </w:p>
        </w:tc>
      </w:tr>
      <w:tr w:rsidR="00630D8E" w:rsidRPr="00032AE3" w:rsidTr="00D6561D">
        <w:tc>
          <w:tcPr>
            <w:tcW w:w="2550" w:type="dxa"/>
            <w:vMerge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  <w:vMerge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Жалпы жарықтандыруда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Комбинирленген жарықтануда</w:t>
            </w:r>
          </w:p>
        </w:tc>
      </w:tr>
      <w:tr w:rsidR="00630D8E" w:rsidRPr="00032AE3" w:rsidTr="00D6561D">
        <w:tc>
          <w:tcPr>
            <w:tcW w:w="2550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Автомобилдер жуу бөлмесі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еден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150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-</w:t>
            </w:r>
          </w:p>
        </w:tc>
      </w:tr>
      <w:tr w:rsidR="00630D8E" w:rsidRPr="00032AE3" w:rsidTr="00D6561D">
        <w:tc>
          <w:tcPr>
            <w:tcW w:w="2550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Автомобилдерді техникалық жөндеу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еден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200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300</w:t>
            </w:r>
          </w:p>
        </w:tc>
      </w:tr>
      <w:tr w:rsidR="00630D8E" w:rsidRPr="00032AE3" w:rsidTr="00D6561D">
        <w:tc>
          <w:tcPr>
            <w:tcW w:w="2550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Моторлық, агрегаттық механикалық, электротехникалық бөлімдер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Г-0,8м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750</w:t>
            </w:r>
          </w:p>
        </w:tc>
      </w:tr>
      <w:tr w:rsidR="00630D8E" w:rsidRPr="00032AE3" w:rsidTr="00D6561D">
        <w:tc>
          <w:tcPr>
            <w:tcW w:w="2550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Ұсталық, дәнекерлеушілік және медициналық бөлімдер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Г-0,8м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200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300</w:t>
            </w:r>
          </w:p>
        </w:tc>
      </w:tr>
      <w:tr w:rsidR="00630D8E" w:rsidRPr="00032AE3" w:rsidTr="00D6561D">
        <w:tc>
          <w:tcPr>
            <w:tcW w:w="2550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Столярлық бөлім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Г-0,8м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200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300</w:t>
            </w:r>
          </w:p>
        </w:tc>
      </w:tr>
      <w:tr w:rsidR="00630D8E" w:rsidRPr="00032AE3" w:rsidTr="00D6561D">
        <w:tc>
          <w:tcPr>
            <w:tcW w:w="2550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Админстративтік бөлмелер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Г-0,8м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2393" w:type="dxa"/>
          </w:tcPr>
          <w:p w:rsidR="00630D8E" w:rsidRPr="00032AE3" w:rsidRDefault="00630D8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750</w:t>
            </w:r>
          </w:p>
        </w:tc>
      </w:tr>
    </w:tbl>
    <w:p w:rsidR="00630D8E" w:rsidRDefault="00630D8E" w:rsidP="00630D8E">
      <w:pPr>
        <w:jc w:val="both"/>
        <w:rPr>
          <w:sz w:val="28"/>
          <w:szCs w:val="28"/>
          <w:lang w:val="kk-KZ"/>
        </w:rPr>
      </w:pPr>
    </w:p>
    <w:p w:rsidR="00630D8E" w:rsidRPr="00C95CE0" w:rsidRDefault="00630D8E" w:rsidP="00630D8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Кесте </w:t>
      </w:r>
      <w:r w:rsidR="00F5472F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 xml:space="preserve"> -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</w:t>
      </w:r>
      <w:r w:rsidRPr="00C95CE0">
        <w:rPr>
          <w:sz w:val="28"/>
          <w:szCs w:val="28"/>
          <w:lang w:val="kk-KZ"/>
        </w:rPr>
        <w:t>арық ағынын қолдану коэффициенті η% (қыздыру лампалы шамдар)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"/>
        <w:gridCol w:w="462"/>
        <w:gridCol w:w="462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</w:tblGrid>
      <w:tr w:rsidR="00630D8E" w:rsidRPr="00032AE3" w:rsidTr="00D6561D"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Бөлме индексі</w:t>
            </w:r>
          </w:p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  <w:r w:rsidRPr="00032AE3">
              <w:rPr>
                <w:sz w:val="28"/>
                <w:szCs w:val="28"/>
                <w:lang w:val="kk-KZ"/>
              </w:rPr>
              <w:sym w:font="Symbol" w:char="006A"/>
            </w: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Шамның түрі</w:t>
            </w:r>
          </w:p>
        </w:tc>
      </w:tr>
      <w:tr w:rsidR="00630D8E" w:rsidRPr="00032AE3" w:rsidTr="00D6561D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У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У</w:t>
            </w:r>
            <w:r w:rsidRPr="00032AE3">
              <w:rPr>
                <w:sz w:val="20"/>
                <w:szCs w:val="20"/>
                <w:vertAlign w:val="subscript"/>
                <w:lang w:val="kk-KZ" w:bidi="kn-IN"/>
              </w:rPr>
              <w:t>3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ППР</w:t>
            </w:r>
          </w:p>
          <w:p w:rsidR="00630D8E" w:rsidRPr="00032AE3" w:rsidRDefault="00630D8E" w:rsidP="00D6561D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НСРО НСРО9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ППД-200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Шм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Ск-3000</w:t>
            </w:r>
          </w:p>
        </w:tc>
      </w:tr>
      <w:tr w:rsidR="00630D8E" w:rsidRPr="00032AE3" w:rsidTr="00D6561D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Төбеден шағылу коэффициенті п, %</w:t>
            </w:r>
          </w:p>
        </w:tc>
      </w:tr>
      <w:tr w:rsidR="00630D8E" w:rsidRPr="00032AE3" w:rsidTr="00D6561D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</w:tr>
      <w:tr w:rsidR="00630D8E" w:rsidRPr="00032AE3" w:rsidTr="00D6561D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 xml:space="preserve"> Қабырғадан шағылу коэффициенті с, %</w:t>
            </w:r>
          </w:p>
        </w:tc>
      </w:tr>
      <w:tr w:rsidR="00630D8E" w:rsidRPr="00032AE3" w:rsidTr="00D6561D"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9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11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14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16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18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21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1,75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27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29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33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73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</w:tr>
    </w:tbl>
    <w:p w:rsidR="00630D8E" w:rsidRPr="00C95CE0" w:rsidRDefault="00630D8E" w:rsidP="00630D8E">
      <w:pPr>
        <w:rPr>
          <w:sz w:val="28"/>
          <w:szCs w:val="28"/>
          <w:lang w:val="kk-KZ"/>
        </w:rPr>
      </w:pPr>
    </w:p>
    <w:p w:rsidR="00630D8E" w:rsidRPr="00C95CE0" w:rsidRDefault="00630D8E" w:rsidP="00F5472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Кесте </w:t>
      </w:r>
      <w:r w:rsidRPr="00C95CE0">
        <w:rPr>
          <w:sz w:val="28"/>
          <w:szCs w:val="28"/>
          <w:lang w:val="kk-KZ"/>
        </w:rPr>
        <w:t xml:space="preserve"> </w:t>
      </w:r>
      <w:r w:rsidR="00F5472F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 xml:space="preserve"> -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</w:t>
      </w:r>
      <w:r w:rsidRPr="00C95CE0">
        <w:rPr>
          <w:sz w:val="28"/>
          <w:szCs w:val="28"/>
          <w:lang w:val="kk-KZ"/>
        </w:rPr>
        <w:t>арық ағынын қолдану коэффициенті η % (люминесцентті лампалы шамдар)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"/>
        <w:gridCol w:w="462"/>
        <w:gridCol w:w="462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</w:tblGrid>
      <w:tr w:rsidR="00630D8E" w:rsidRPr="00032AE3" w:rsidTr="00D6561D"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Бөлме индексі</w:t>
            </w:r>
          </w:p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  <w:r w:rsidRPr="00032AE3">
              <w:rPr>
                <w:sz w:val="28"/>
                <w:szCs w:val="28"/>
                <w:lang w:val="kk-KZ"/>
              </w:rPr>
              <w:sym w:font="Symbol" w:char="006A"/>
            </w: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Шамның түрі</w:t>
            </w:r>
          </w:p>
        </w:tc>
      </w:tr>
      <w:tr w:rsidR="00630D8E" w:rsidRPr="00032AE3" w:rsidTr="00D6561D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ОД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ОДР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ПВЛ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ШОД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ВЛО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ВПВ</w:t>
            </w:r>
          </w:p>
        </w:tc>
      </w:tr>
      <w:tr w:rsidR="00630D8E" w:rsidRPr="00032AE3" w:rsidTr="00D6561D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Төбеден шағылу коэффициенті п, %</w:t>
            </w:r>
          </w:p>
        </w:tc>
      </w:tr>
      <w:tr w:rsidR="00630D8E" w:rsidRPr="00032AE3" w:rsidTr="00D6561D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</w:tr>
      <w:tr w:rsidR="00630D8E" w:rsidRPr="00032AE3" w:rsidTr="00D6561D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 xml:space="preserve"> Қабырғадан шағылу коэффициенті с, %</w:t>
            </w:r>
          </w:p>
        </w:tc>
      </w:tr>
      <w:tr w:rsidR="00630D8E" w:rsidRPr="00032AE3" w:rsidTr="00D6561D"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14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18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22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25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1,75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70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</w:tr>
      <w:tr w:rsidR="00630D8E" w:rsidRPr="00032AE3" w:rsidTr="00D6561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72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72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D8E" w:rsidRPr="00032AE3" w:rsidRDefault="00630D8E" w:rsidP="00D6561D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</w:tr>
    </w:tbl>
    <w:p w:rsidR="00630D8E" w:rsidRDefault="00630D8E" w:rsidP="00630D8E">
      <w:pPr>
        <w:rPr>
          <w:sz w:val="28"/>
          <w:szCs w:val="28"/>
          <w:lang w:val="kk-KZ"/>
        </w:rPr>
      </w:pPr>
    </w:p>
    <w:p w:rsidR="00630D8E" w:rsidRDefault="00630D8E" w:rsidP="00630D8E">
      <w:pPr>
        <w:ind w:left="-180" w:firstLine="765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lastRenderedPageBreak/>
        <w:t xml:space="preserve">Өндірістік және админстративтік бөлмедегі </w:t>
      </w:r>
      <w:r>
        <w:rPr>
          <w:sz w:val="28"/>
          <w:szCs w:val="28"/>
          <w:lang w:val="kk-KZ"/>
        </w:rPr>
        <w:t xml:space="preserve">жасанды </w:t>
      </w:r>
      <w:r w:rsidRPr="00C95CE0">
        <w:rPr>
          <w:sz w:val="28"/>
          <w:szCs w:val="28"/>
          <w:lang w:val="kk-KZ"/>
        </w:rPr>
        <w:t xml:space="preserve">жарықты есептеген соң жарық саңлауының есептелінген және іс жүзіндегі жарық саңлауы ауданы салыстырылады да </w:t>
      </w:r>
      <w:r w:rsidR="00F5472F">
        <w:rPr>
          <w:sz w:val="28"/>
          <w:szCs w:val="28"/>
          <w:lang w:val="kk-KZ"/>
        </w:rPr>
        <w:t xml:space="preserve">ҚР ҚНжЕ </w:t>
      </w:r>
      <w:r w:rsidR="00F5472F" w:rsidRPr="00F5472F">
        <w:rPr>
          <w:sz w:val="28"/>
          <w:szCs w:val="28"/>
          <w:lang w:val="kk-KZ"/>
        </w:rPr>
        <w:t>2.04-05-2002*</w:t>
      </w:r>
      <w:r w:rsidR="00F5472F">
        <w:rPr>
          <w:sz w:val="28"/>
          <w:szCs w:val="28"/>
          <w:lang w:val="kk-KZ"/>
        </w:rPr>
        <w:t xml:space="preserve"> </w:t>
      </w:r>
      <w:bookmarkStart w:id="0" w:name="_GoBack"/>
      <w:bookmarkEnd w:id="0"/>
      <w:r w:rsidRPr="00C95CE0">
        <w:rPr>
          <w:sz w:val="28"/>
          <w:szCs w:val="28"/>
          <w:lang w:val="kk-KZ"/>
        </w:rPr>
        <w:t xml:space="preserve">бойынша </w:t>
      </w:r>
      <w:r>
        <w:rPr>
          <w:sz w:val="28"/>
          <w:szCs w:val="28"/>
          <w:lang w:val="kk-KZ"/>
        </w:rPr>
        <w:t>жасанды</w:t>
      </w:r>
      <w:r w:rsidRPr="00C95CE0">
        <w:rPr>
          <w:sz w:val="28"/>
          <w:szCs w:val="28"/>
          <w:lang w:val="kk-KZ"/>
        </w:rPr>
        <w:t xml:space="preserve"> жарықтық сәйкестігі немесе сәйсек еместігіне қорытынды жасалады</w:t>
      </w:r>
      <w:r>
        <w:rPr>
          <w:sz w:val="28"/>
          <w:szCs w:val="28"/>
          <w:lang w:val="kk-KZ"/>
        </w:rPr>
        <w:t>.</w:t>
      </w:r>
    </w:p>
    <w:p w:rsidR="00630D8E" w:rsidRDefault="00F5472F" w:rsidP="00630D8E">
      <w:pPr>
        <w:ind w:left="-180" w:firstLine="765"/>
        <w:jc w:val="both"/>
        <w:rPr>
          <w:b/>
          <w:i/>
          <w:sz w:val="28"/>
          <w:szCs w:val="28"/>
          <w:lang w:val="kk-KZ"/>
        </w:rPr>
      </w:pPr>
      <w:r>
        <w:rPr>
          <w:b/>
          <w:i/>
          <w:sz w:val="28"/>
          <w:szCs w:val="28"/>
          <w:lang w:val="kk-KZ"/>
        </w:rPr>
        <w:t xml:space="preserve"> </w:t>
      </w:r>
    </w:p>
    <w:p w:rsidR="00630D8E" w:rsidRPr="00840E3E" w:rsidRDefault="00630D8E" w:rsidP="00630D8E">
      <w:pPr>
        <w:rPr>
          <w:lang w:val="kk-KZ"/>
        </w:rPr>
      </w:pPr>
    </w:p>
    <w:p w:rsidR="00E97A41" w:rsidRPr="00E97A41" w:rsidRDefault="00E97A41" w:rsidP="00E97A41">
      <w:pPr>
        <w:ind w:left="-180" w:firstLine="765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Тексеру </w:t>
      </w:r>
      <w:r w:rsidRPr="00E97A41">
        <w:rPr>
          <w:sz w:val="28"/>
          <w:szCs w:val="28"/>
          <w:lang w:val="kk-KZ"/>
        </w:rPr>
        <w:t xml:space="preserve"> сұрақтары</w:t>
      </w:r>
    </w:p>
    <w:p w:rsidR="00E97A41" w:rsidRPr="00E97A41" w:rsidRDefault="00E97A41" w:rsidP="00E97A41">
      <w:pPr>
        <w:ind w:left="-180" w:firstLine="765"/>
        <w:jc w:val="center"/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 xml:space="preserve"> </w:t>
      </w:r>
    </w:p>
    <w:p w:rsidR="00E97A41" w:rsidRPr="00E97A41" w:rsidRDefault="00E97A41" w:rsidP="00E97A41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>Жасанды жарықтану түрлері?</w:t>
      </w:r>
    </w:p>
    <w:p w:rsidR="00E97A41" w:rsidRPr="00E97A41" w:rsidRDefault="00E97A41" w:rsidP="00E97A41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>Люксметр Ю-16 аспабының құрылысы мен жұмыс істеу принципі.</w:t>
      </w:r>
    </w:p>
    <w:p w:rsidR="00E97A41" w:rsidRPr="00E97A41" w:rsidRDefault="00E97A41" w:rsidP="00E97A41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>Жарық сүзгісінің жұтқыш қасиетін түсіндіріңіз?</w:t>
      </w:r>
    </w:p>
    <w:p w:rsidR="00E97A41" w:rsidRPr="00E97A41" w:rsidRDefault="00E97A41" w:rsidP="00E97A41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>Жасанды жарықтың өлшеу әдісін түсіндіріңіз?</w:t>
      </w:r>
    </w:p>
    <w:p w:rsidR="00530ACC" w:rsidRPr="00E97A41" w:rsidRDefault="00E97A41" w:rsidP="00E97A41">
      <w:pPr>
        <w:pStyle w:val="a3"/>
        <w:numPr>
          <w:ilvl w:val="0"/>
          <w:numId w:val="2"/>
        </w:numPr>
        <w:rPr>
          <w:lang w:val="kk-KZ"/>
        </w:rPr>
      </w:pPr>
      <w:r w:rsidRPr="00E97A41">
        <w:rPr>
          <w:sz w:val="28"/>
          <w:szCs w:val="28"/>
          <w:lang w:val="kk-KZ"/>
        </w:rPr>
        <w:t>Жасанды және табиғи жарықты нормалайтын құжаттар</w:t>
      </w:r>
    </w:p>
    <w:sectPr w:rsidR="00530ACC" w:rsidRPr="00E97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A1031"/>
    <w:multiLevelType w:val="hybridMultilevel"/>
    <w:tmpl w:val="88A80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151070"/>
    <w:multiLevelType w:val="hybridMultilevel"/>
    <w:tmpl w:val="7D4E9B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102EBE"/>
    <w:multiLevelType w:val="multilevel"/>
    <w:tmpl w:val="E6E8007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2160"/>
      </w:pPr>
      <w:rPr>
        <w:rFonts w:hint="default"/>
      </w:rPr>
    </w:lvl>
  </w:abstractNum>
  <w:abstractNum w:abstractNumId="3" w15:restartNumberingAfterBreak="0">
    <w:nsid w:val="3FD0559D"/>
    <w:multiLevelType w:val="multilevel"/>
    <w:tmpl w:val="14E2760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62"/>
        </w:tabs>
        <w:ind w:left="1162" w:hanging="87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tabs>
          <w:tab w:val="num" w:pos="1664"/>
        </w:tabs>
        <w:ind w:left="16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316"/>
        </w:tabs>
        <w:ind w:left="2316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608"/>
        </w:tabs>
        <w:ind w:left="260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60"/>
        </w:tabs>
        <w:ind w:left="32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12"/>
        </w:tabs>
        <w:ind w:left="3912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564"/>
        </w:tabs>
        <w:ind w:left="456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216"/>
        </w:tabs>
        <w:ind w:left="5216" w:hanging="288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D8E"/>
    <w:rsid w:val="00530ACC"/>
    <w:rsid w:val="00630D8E"/>
    <w:rsid w:val="0095748D"/>
    <w:rsid w:val="00E97A41"/>
    <w:rsid w:val="00F5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5414C"/>
  <w15:chartTrackingRefBased/>
  <w15:docId w15:val="{52A07990-965B-4563-8FB1-4FE192BDB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0D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97A41"/>
    <w:pPr>
      <w:keepNext/>
      <w:jc w:val="center"/>
      <w:outlineLvl w:val="0"/>
    </w:pPr>
    <w:rPr>
      <w:rFonts w:ascii="Courier New" w:hAnsi="Courier New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7A41"/>
    <w:rPr>
      <w:rFonts w:ascii="Courier New" w:eastAsia="Times New Roman" w:hAnsi="Courier New" w:cs="Times New Roman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E97A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2020-03-31T13:23:00Z</dcterms:created>
  <dcterms:modified xsi:type="dcterms:W3CDTF">2020-03-31T13:58:00Z</dcterms:modified>
</cp:coreProperties>
</file>